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</w:rPr>
      </w:pPr>
      <w:r>
        <w:rPr>
          <w:rFonts w:ascii="Times New Roman" w:hAnsi="Times New Roman"/>
          <w:color w:val="000000"/>
          <w:sz w:val="28"/>
        </w:rPr>
        <w:t>Уважаемые участники ЕГЭ!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before="0" w:after="0"/>
        <w:ind w:firstLine="709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 приказа министерств образования науки и молодежной политики Нижегородской области от 13.07.2020 №316-01-64-209/20 информируем Вас о следующем.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Ознакомление с результатами ЕГЭ осуществляться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с использованием личного кабинета на официальном информационном портале единого государственного экзамена 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val="en-US"/>
        </w:rPr>
        <w:t>check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val="en-US"/>
        </w:rPr>
        <w:t>ege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val="en-US"/>
        </w:rPr>
        <w:t>edu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</w:rPr>
        <w:t>.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val="en-US"/>
        </w:rPr>
        <w:t>ru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left" w:pos="993" w:leader="none"/>
        </w:tabs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случае если Вы не имеете технической возможности ознакомиться с результатами экзаменов с использованием личного кабинета на официальном    информационном    портале    единого    государственного    экзамена </w:t>
      </w: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check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ege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edu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, необходимо обратиться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в МБ(А)ОУ _________ (ул._____д.____)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pacing w:val="-9"/>
          <w:sz w:val="28"/>
          <w:szCs w:val="28"/>
        </w:rPr>
        <w:t>лично с соблюдением необходимых санитарно-</w:t>
      </w:r>
      <w:r>
        <w:rPr>
          <w:rFonts w:eastAsia="Times New Roman" w:ascii="Times New Roman" w:hAnsi="Times New Roman"/>
          <w:color w:val="000000"/>
          <w:sz w:val="28"/>
          <w:szCs w:val="28"/>
        </w:rPr>
        <w:t>эпидемиологических требований (наличие маски, перчаток). При себе иметь документ, удостоверяющий личность.</w:t>
      </w:r>
    </w:p>
    <w:p>
      <w:pPr>
        <w:pStyle w:val="Normal"/>
        <w:tabs>
          <w:tab w:val="left" w:pos="993" w:leader="none"/>
        </w:tabs>
        <w:spacing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Рассмотрение апелляций участников ЕГЭ о нарушении установленного Порядка или о несогласии с выставленными баллами в 2020 году будет проводиться 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</w:rPr>
        <w:t>в дистанционной форме</w:t>
      </w:r>
      <w:r>
        <w:rPr>
          <w:rFonts w:eastAsia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left" w:pos="993" w:leader="none"/>
        </w:tabs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Для этих целей будет определена образовательная организация, на базе которой </w:t>
      </w:r>
      <w:r>
        <w:rPr>
          <w:rFonts w:eastAsia="Times New Roman" w:ascii="Times New Roman" w:hAnsi="Times New Roman"/>
          <w:color w:val="000000"/>
          <w:spacing w:val="-14"/>
          <w:sz w:val="28"/>
          <w:szCs w:val="28"/>
        </w:rPr>
        <w:t xml:space="preserve">организуется пункт </w:t>
      </w:r>
      <w:r>
        <w:rPr>
          <w:rFonts w:eastAsia="Times New Roman" w:ascii="Times New Roman" w:hAnsi="Times New Roman"/>
          <w:color w:val="000000"/>
          <w:spacing w:val="-10"/>
          <w:sz w:val="28"/>
          <w:szCs w:val="28"/>
        </w:rPr>
        <w:t xml:space="preserve">видеоконференцсвязи заседания конфликтной комиссии в дистанционной </w:t>
      </w:r>
      <w:r>
        <w:rPr>
          <w:rFonts w:eastAsia="Times New Roman" w:ascii="Times New Roman" w:hAnsi="Times New Roman"/>
          <w:color w:val="000000"/>
          <w:sz w:val="28"/>
          <w:szCs w:val="28"/>
        </w:rPr>
        <w:t>форме.</w:t>
      </w:r>
    </w:p>
    <w:p>
      <w:pPr>
        <w:pStyle w:val="Normal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pacing w:val="-14"/>
          <w:sz w:val="28"/>
          <w:szCs w:val="28"/>
        </w:rPr>
        <w:t>Апеллянт и/или его родители (законные представителя) допускаются на заседание конфликтной комиссии при</w:t>
        <w:tab/>
        <w:t xml:space="preserve">предъявлении документа, удостоверяющего личность, с </w:t>
      </w:r>
      <w:r>
        <w:rPr>
          <w:rFonts w:eastAsia="Times New Roman" w:ascii="Times New Roman" w:hAnsi="Times New Roman"/>
          <w:color w:val="000000"/>
          <w:sz w:val="28"/>
          <w:szCs w:val="28"/>
        </w:rPr>
        <w:t>соблюдением всех необходимых мер в соответствии с</w:t>
        <w:br/>
        <w:t>рекомендациями Роспотребнадзора по предупреждению распространения</w:t>
        <w:br/>
      </w:r>
      <w:r>
        <w:rPr>
          <w:rFonts w:eastAsia="Times New Roman"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eastAsia="Times New Roman" w:ascii="Times New Roman" w:hAnsi="Times New Roman"/>
          <w:color w:val="000000"/>
          <w:sz w:val="28"/>
          <w:szCs w:val="28"/>
        </w:rPr>
        <w:t>-19.</w:t>
      </w:r>
    </w:p>
    <w:p>
      <w:pPr>
        <w:pStyle w:val="Normal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Для рассмотрения материалов апелляционного дела каждого апеллянта предусматривается не более 15 минут. </w:t>
      </w:r>
    </w:p>
    <w:p>
      <w:pPr>
        <w:pStyle w:val="Normal"/>
        <w:shd w:val="clear" w:color="auto" w:fill="FFFFFF"/>
        <w:tabs>
          <w:tab w:val="left" w:pos="922" w:leader="none"/>
        </w:tabs>
        <w:spacing w:lineRule="exact" w:line="446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Во время рассмотрения апелляции запрещается использовать фото-, видео-, аудиоаппаратуру, мобильные телефоны и иных гаджетов.</w:t>
      </w:r>
    </w:p>
    <w:p>
      <w:pPr>
        <w:pStyle w:val="Normal"/>
        <w:shd w:val="clear" w:color="auto" w:fill="FFFFFF"/>
        <w:tabs>
          <w:tab w:val="left" w:pos="922" w:leader="none"/>
        </w:tabs>
        <w:spacing w:lineRule="exact" w:line="446"/>
        <w:ind w:right="5" w:firstLine="706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</w:rPr>
        <w:t>Ссылка  о сроках получения результатов ЕГЭ и рассмотрения апелляций участников экзаменов основного периода 2020 года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: </w:t>
      </w:r>
      <w:hyperlink r:id="rId2">
        <w:r>
          <w:rPr>
            <w:rStyle w:val="Style14"/>
            <w:rFonts w:eastAsia="Times New Roman" w:ascii="Times New Roman" w:hAnsi="Times New Roman"/>
            <w:color w:val="000000"/>
            <w:sz w:val="28"/>
            <w:szCs w:val="28"/>
          </w:rPr>
          <w:t>https://minobr.government-nnov.ru/?id=217137</w:t>
        </w:r>
      </w:hyperlink>
      <w:r>
        <w:rPr>
          <w:rFonts w:eastAsia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922" w:leader="none"/>
        </w:tabs>
        <w:spacing w:lineRule="exact" w:line="446" w:before="0" w:after="200"/>
        <w:ind w:right="5" w:firstLine="70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752b4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330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obr.government-nnov.ru/?id=21713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198</Words>
  <Characters>1590</Characters>
  <CharactersWithSpaces>1794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2020-07-14T10:43:00Z</dcterms:created>
  <dc:creator>Будкина</dc:creator>
  <dc:description/>
  <dc:language>ru-RU</dc:language>
  <cp:lastModifiedBy/>
  <dcterms:modified xsi:type="dcterms:W3CDTF">2020-07-15T11:05:21Z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